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51" w:rsidRPr="00EA05CE" w:rsidRDefault="00627451" w:rsidP="00EA05CE">
      <w:pPr>
        <w:spacing w:after="0" w:line="240" w:lineRule="auto"/>
      </w:pPr>
      <w:r w:rsidRPr="00627451">
        <w:t xml:space="preserve">Правила, утвержденные данным документом, и пункт 6 данного документа, признающий утрачивающим силу Постановление Правительства РФ от 23.05.2006 </w:t>
      </w:r>
      <w:r w:rsidRPr="00627451">
        <w:rPr>
          <w:lang w:val="en-US"/>
        </w:rPr>
        <w:t>N</w:t>
      </w:r>
      <w:r w:rsidRPr="00627451">
        <w:t xml:space="preserve"> 307, не вступили в силу. Они вступят в силу по истечении 2 месяцев со дня вступления в силу изменений, которые будут внесены в Правила установления и определения нормативов потребления коммунальных услуг, утвержденные Постановлением Правительства РФ от 23.05.2006 </w:t>
      </w:r>
      <w:r w:rsidRPr="00627451">
        <w:rPr>
          <w:lang w:val="en-US"/>
        </w:rPr>
        <w:t>N</w:t>
      </w:r>
      <w:r w:rsidRPr="00627451">
        <w:t xml:space="preserve"> 306. </w:t>
      </w:r>
      <w:r w:rsidRPr="00EA05CE">
        <w:t xml:space="preserve">На данный момент такие изменения официально не изданы. </w:t>
      </w:r>
    </w:p>
    <w:p w:rsidR="00340B33" w:rsidRDefault="00340B33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bookmarkStart w:id="0" w:name="_GoBack"/>
      <w:bookmarkEnd w:id="0"/>
      <w:r>
        <w:t xml:space="preserve">Постановление Правительства Российской Федерации от 6 мая 2011 г. N 354 г. Москва "О предоставлении коммунальных услуг собственникам и пользователям помещений в многоквартирных домах и жилых домов" </w:t>
      </w:r>
    </w:p>
    <w:p w:rsidR="00EA05CE" w:rsidRDefault="00EA05CE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 xml:space="preserve">Опубликовано 1 июня 2011 г. 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В соответствии со статьей 157 Жилищного кодекса Российской Федерации Правительство Российской Федерации постановляет: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1. Утвердить прилагаемые: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Правила предоставления коммунальных услуг собственникам и пользователям помещений в многоквартирных домах и жилых домов;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изменения, которые вносятся в постановления Правительства Российской Федерации по вопросам предоставления коммунальных услуг.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2. Установить, что Правила, утвержденные настоящим постановлением: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а) применяются к отношениям, вытекающим из ранее заключенных договоров, содержащих условия предоставления коммунальных услуг, в части прав и обязанностей, которые возникнут после вступления в силу этих Правил;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б) не применяются к отношениям, которые возникают при поставке газа для обеспечения коммунально-бытовых нужд граждан и регулирование которых осуществляется в соответствии с Правилами поставки газа для обеспечения коммунально-бытовых нужд граждан, утвержденными постановлением Правительства Российской Федерации от 21 июля 2008 г. N 549;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в) вступают в силу по истечении 2 месяцев со дня вступления в силу изменений, которые вносятся в Правила установления и определения нормативов потребления коммунальных услуг, указанных в абзаце четвертом подпункта "б" пункта 4 настоящего постановления.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3. Установить, что разъяснения по применению Правил, утвержденных настоящим постановлением, дает Министерство регионального развития Российской Федерации.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4. Министерству регионального развития Российской Федерации: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proofErr w:type="gramStart"/>
      <w:r>
        <w:t>а) в 2-месячный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коммунально-бытовых нужд граждан, утвержденных постановлением Правительства Российской Федерации от 21 июля 2008 г. N 549, и основных положений функционирования розничных рынков электрической энергии, утвержденных постановлением Правительства Российской Федерации</w:t>
      </w:r>
      <w:proofErr w:type="gramEnd"/>
      <w:r>
        <w:t xml:space="preserve"> от 31 августа 2006 г. N 530;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б) в 3-месячный срок: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 xml:space="preserve">утвердить по согласованию с Федеральной службой по тарифам примерную форму платежного документа для внесения платы за содержание и ремонт жилого </w:t>
      </w:r>
      <w:proofErr w:type="gramStart"/>
      <w:r>
        <w:t>помещения</w:t>
      </w:r>
      <w:proofErr w:type="gramEnd"/>
      <w:r>
        <w:t xml:space="preserve"> и предоставление коммунальных услуг, а также методические рекомендации по ее заполнению;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утвердить по согласованию с Федеральной антимонопольной службой примерные условия договора управления многоквартирным домом;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proofErr w:type="gramStart"/>
      <w:r>
        <w:t>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услуг, утвержденные постановлением Правительства Российской Федерации от 23 мая 2006 г. N 306, предусматривающих в том числе:</w:t>
      </w:r>
      <w:proofErr w:type="gramEnd"/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исключение из объемов коммунальных ресурсов, учитываемых при определении нормативов потребления коммунальных услуг в жилом помещении, объемов коммунальных ресурсов, предусматриваемых для содержания общего имущества многоквартирного дома, и нормативных технологических потерь коммунальных ресурсов;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порядок установления нормативов потребления коммунальных услуг на общедомовые нужды;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порядок установления нормативов потребления коммунальных услуг, за исключением газоснабжения, при использовании земельного участка и надворных построек;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 xml:space="preserve">в) в 5-месячный срок утвердить по согласованию с Министерством экономического развития Российской Федерации примерные условия </w:t>
      </w:r>
      <w:proofErr w:type="spellStart"/>
      <w:r>
        <w:t>энергосервисного</w:t>
      </w:r>
      <w:proofErr w:type="spellEnd"/>
      <w:r>
        <w:t xml:space="preserve"> договора, направленного на сбережение и (или) повышение эффективности потребления коммунальных услуг при использовании общего имущества в многоквартирном доме;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г) в 6-месячный срок утвердить критерии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форму акта обследования на предмет установления наличия (отсутствия) технической возможности установки таких приборов учета и порядок ее заполнения.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 xml:space="preserve">5. </w:t>
      </w:r>
      <w:proofErr w:type="gramStart"/>
      <w:r>
        <w:t>Рекомендовать органам государственной власти субъектов Российской Федерации утвердить нормативы потребления коммунальных услуг в жилых помещениях, нормативы потребления коммунальных услуг на общедомовые нужды,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изменений, которые вносятся в Правила установления и определения нормативов потребления коммунальных услуг, указанных в абзаце четвертом подпункта "б</w:t>
      </w:r>
      <w:proofErr w:type="gramEnd"/>
      <w:r>
        <w:t>" пункта 4 настоящего постановления.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6. Признать утратившими силу со дня вступления в силу Правил, утвержденных настоящим постановлением: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постановление Правительства Российской Федерации от 23 мая 2006 г. N 307 "О порядке предоставления коммунальных услуг гражданам" (Собрание законодательства Российской Федерации, 2006, N 23, ст. 2501);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пункт 3 постановления Правительства Российской Федерации от 21 июля 2008 г. N 549 "О порядке поставки газа для обеспечения коммунально-бытовых нужд граждан" (Собрание законодательства Российской Федерации, 2008, N 30, ст. 3635);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lastRenderedPageBreak/>
        <w:t>пункт 5 изменений, которые вносятся в акты Правительства Российской Федерации, утвержденных постановлением Правительства Российской Федерации от 29 июля 2010 г. N 580 "Об изменении и признании утратившими силу некоторых актов Правительства Российской Федерации" (Собрание законодательства Российской Федерации, 2010, N 31, ст. 4273).</w:t>
      </w:r>
    </w:p>
    <w:p w:rsidR="000F4767" w:rsidRDefault="000F4767" w:rsidP="00EA05CE">
      <w:pPr>
        <w:spacing w:after="0" w:line="240" w:lineRule="auto"/>
      </w:pPr>
    </w:p>
    <w:p w:rsidR="000F4767" w:rsidRDefault="000F4767" w:rsidP="00EA05CE">
      <w:pPr>
        <w:spacing w:after="0" w:line="240" w:lineRule="auto"/>
      </w:pPr>
      <w:r>
        <w:t>Председатель Правительства</w:t>
      </w:r>
    </w:p>
    <w:p w:rsidR="000F4767" w:rsidRDefault="000F4767" w:rsidP="00EA05CE">
      <w:pPr>
        <w:spacing w:after="0" w:line="240" w:lineRule="auto"/>
      </w:pPr>
      <w:r>
        <w:t xml:space="preserve"> Российской Федерации</w:t>
      </w:r>
    </w:p>
    <w:p w:rsidR="001B0CD1" w:rsidRDefault="000F4767" w:rsidP="00EA05CE">
      <w:pPr>
        <w:spacing w:after="0" w:line="240" w:lineRule="auto"/>
      </w:pPr>
      <w:r>
        <w:t xml:space="preserve"> В. Путин</w:t>
      </w:r>
    </w:p>
    <w:sectPr w:rsidR="001B0CD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33" w:rsidRDefault="00562A33" w:rsidP="00692BB8">
      <w:pPr>
        <w:spacing w:after="0" w:line="240" w:lineRule="auto"/>
      </w:pPr>
      <w:r>
        <w:separator/>
      </w:r>
    </w:p>
  </w:endnote>
  <w:endnote w:type="continuationSeparator" w:id="0">
    <w:p w:rsidR="00562A33" w:rsidRDefault="00562A33" w:rsidP="0069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223346"/>
      <w:docPartObj>
        <w:docPartGallery w:val="Page Numbers (Bottom of Page)"/>
        <w:docPartUnique/>
      </w:docPartObj>
    </w:sdtPr>
    <w:sdtContent>
      <w:p w:rsidR="00692BB8" w:rsidRDefault="00692BB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92BB8" w:rsidRDefault="00692B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33" w:rsidRDefault="00562A33" w:rsidP="00692BB8">
      <w:pPr>
        <w:spacing w:after="0" w:line="240" w:lineRule="auto"/>
      </w:pPr>
      <w:r>
        <w:separator/>
      </w:r>
    </w:p>
  </w:footnote>
  <w:footnote w:type="continuationSeparator" w:id="0">
    <w:p w:rsidR="00562A33" w:rsidRDefault="00562A33" w:rsidP="00692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D9"/>
    <w:rsid w:val="000F4767"/>
    <w:rsid w:val="001B0CD1"/>
    <w:rsid w:val="00340B33"/>
    <w:rsid w:val="00562A33"/>
    <w:rsid w:val="00627451"/>
    <w:rsid w:val="00692BB8"/>
    <w:rsid w:val="008E62D9"/>
    <w:rsid w:val="00EA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2BB8"/>
  </w:style>
  <w:style w:type="paragraph" w:styleId="a5">
    <w:name w:val="footer"/>
    <w:basedOn w:val="a"/>
    <w:link w:val="a6"/>
    <w:uiPriority w:val="99"/>
    <w:unhideWhenUsed/>
    <w:rsid w:val="00692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2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2BB8"/>
  </w:style>
  <w:style w:type="paragraph" w:styleId="a5">
    <w:name w:val="footer"/>
    <w:basedOn w:val="a"/>
    <w:link w:val="a6"/>
    <w:uiPriority w:val="99"/>
    <w:unhideWhenUsed/>
    <w:rsid w:val="00692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2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2011-09-29T14:49:00Z</dcterms:created>
  <dcterms:modified xsi:type="dcterms:W3CDTF">2012-05-19T00:26:00Z</dcterms:modified>
</cp:coreProperties>
</file>