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609" w:rsidRPr="002F6A3E" w:rsidRDefault="006D4609" w:rsidP="002F6A3E">
      <w:pPr>
        <w:spacing w:after="0"/>
        <w:rPr>
          <w:sz w:val="24"/>
          <w:szCs w:val="24"/>
        </w:rPr>
      </w:pPr>
      <w:bookmarkStart w:id="0" w:name="_GoBack"/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 xml:space="preserve"> ПРАВИТЕЛЬСТВО РОССИЙСКОЙ ФЕДЕРАЦИИ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 xml:space="preserve"> 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ПОСТАНОВЛЕНИЕ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от 16 марта 2009 г. N 228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 xml:space="preserve"> 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О ФЕДЕРАЛЬНОЙ СЛУЖБЕ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ПО НАДЗОРУ В СФЕРЕ СВЯЗИ, ИНФОРМАЦИОННЫХ ТЕХНОЛОГИЙ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И МАССОВЫХ КОММУНИКАЦИЙ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 xml:space="preserve"> 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(в ред. Постановлений Правительства РФ от 17.03.2010 N 160,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от 15.06.2010 N 438, от 27.12.2010 N 1152, от 28.01.2011 N 39,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от 24.03.2011 N 210, от 16.05.2011 N 368, от 27.09.2011 N 786)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 xml:space="preserve"> 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Правительство Российской Федерации постановляет: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1. Утвердить прилагаемое Положение о Федеральной службе по надзору в сфере связи, информационных технологий и массовых коммуникаций.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2. Разрешить Федеральной службе по надзору в сфере связи, информационных технологий и массовых коммуникаций иметь до 4 заместителей руководителя, а также в структуре центрального аппарата до 10 управлений по основным направлениям деятельности Службы.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3 - 4. Утратили силу с 28 января 2011 года. - Постановление Правительства РФ от 28.01.2011 N 39.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(см. текст в предыдущей редакции)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5. Отнести к ведению Федеральной службы по надзору в сфере связи, информационных технологий и массовых коммуникаций федеральные государственные унитарные предприятия, находившиеся в ведении Федеральной службы по надзору в сфере связи и массовых коммуникаций и Федерального агентства по информационным технологиям, согласно приложению.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6. Согласиться с предложением Министерства связи и массовых коммуникаций Российской Федерации о размещении центрального аппарата Федеральной службы по надзору в сфере связи, информационных технологий и массовых коммуникаций в г. Москве, Китайгородский проезд, д. 7, строение 2.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7. Внести в акты Правительства Российской Федерации следующие изменения: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а) утратил силу. - Постановление Правительства РФ от 27.12.2010 N 1152;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(см. текст в предыдущей редакции)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б) Постановление Правительства Российской Федерации от 2 июня 2008 г. N 419 "О Федеральной службе по надзору в сфере связи и массовых коммуникаций" (Собрание законодательства Российской Федерации, 2008, N 23, ст. 2709) признать утратившим силу;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в) пункт 56 изменений, которые вносятся в акты Правительства Российской Федерации, утвержденных Постановлением Правительства Российской Федерации от 7 ноября 2008 г. N 814 "О внесении изменений в некоторые акты Правительства Российской Федерации" (Собрание законодательства Российской Федерации, 2008, N 46, ст. 5337), признать утратившим силу;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г) пункт 54 изменений, которые вносятся в акты Правительства Российской Федерации, утвержденных Постановлением Правительства Российской Федерации от 27 января 2009 г. N 43 "О внесении изменений в некоторые акты Правительства Российской Федерации в связи с принятием Федерального закона "О размещении заказов на поставки товаров, выполнение работ, оказание услуг для государственных и муниципальных нужд" (Собрание законодательства Российской Федерации, 2009, N 6, ст. 738), признать утратившим силу.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 xml:space="preserve"> 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Председатель Правительства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Российской Федерации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В.ПУТИН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 xml:space="preserve"> 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 xml:space="preserve"> 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 xml:space="preserve"> 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 xml:space="preserve"> 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 xml:space="preserve"> 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 xml:space="preserve"> Утверждено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Постановлением Правительства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Российской Федерации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lastRenderedPageBreak/>
        <w:t>от 16 марта 2009 г. N 228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 xml:space="preserve"> 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 xml:space="preserve"> ПОЛОЖЕНИЕ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О ФЕДЕРАЛЬНОЙ СЛУЖБЕ ПО НАДЗОРУ В СФЕРЕ СВЯЗИ,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ИНФОРМАЦИОННЫХ ТЕХНОЛОГИЙ И МАССОВЫХ КОММУНИКАЦИЙ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 xml:space="preserve"> 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(в ред. Постановлений Правительства РФ от 17.03.2010 N 160,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от 15.06.2010 N 438, от 24.03.2011 N 210, от 16.05.2011 N 368,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от 27.09.2011 N 786)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 xml:space="preserve"> 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 xml:space="preserve"> I. ОБЩИЕ ПОЛОЖЕНИЯ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 xml:space="preserve"> 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 xml:space="preserve"> 1. Федеральная служба по надзору в сфере связи, информационных технологий и массовых коммуникаций (</w:t>
      </w:r>
      <w:proofErr w:type="spellStart"/>
      <w:r w:rsidRPr="002F6A3E">
        <w:rPr>
          <w:sz w:val="24"/>
          <w:szCs w:val="24"/>
        </w:rPr>
        <w:t>Роскомнадзор</w:t>
      </w:r>
      <w:proofErr w:type="spellEnd"/>
      <w:r w:rsidRPr="002F6A3E">
        <w:rPr>
          <w:sz w:val="24"/>
          <w:szCs w:val="24"/>
        </w:rPr>
        <w:t>) является федеральным органом исполнительной власти, осуществляющим функции по контролю и надзору в сфере средств массовой информации, в том числе электронных, и массовых коммуникаций, информационных технологий и связи, функции по контролю и надзору за соответствием обработки персональных данных требованиям законодательства Российской Федерации в области персональных данных, а также функции по организации деятельности радиочастотной службы.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Федеральная служба по надзору в сфере связи, информационных технологий и массовых коммуникаций является уполномоченным федеральным органом исполнительной власти по защите прав субъектов персональных данных.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 xml:space="preserve"> 2. Федеральная служба по надзору в сфере связи, информационных технологий и массовых коммуникаций находится в ведении Министерства связи и массовых коммуникаций Российской Федерации.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3. Федеральная служба по надзору в сфере связи, информационных технологий и массовых коммуникаций руководствуется в своей деятельности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международными договорами Российской Федерации, нормативными правовыми актами Министерства связи и массовых коммуникаций Российской Федерации, а также настоящим Положением.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lastRenderedPageBreak/>
        <w:t xml:space="preserve"> 4. Федеральная служба по надзору в сфере связи, информационных технологий и массовых коммуникаций осуществляет свою деятельность непосредственно и через свои территориальные органы во взаимодействии с другими федеральными органами исполнительной власти, органами исполнительной власти субъектов Российской Федерации, органами местного самоуправления, общественными объединениями и иными организациями.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 xml:space="preserve"> 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 xml:space="preserve"> II. ПОЛНОМОЧИЯ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 xml:space="preserve"> 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 xml:space="preserve"> 5. Федеральная служба по надзору в сфере связи, информационных технологий и массовых коммуникаций осуществляет следующие полномочия: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 xml:space="preserve"> 5.1. осуществляет: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 xml:space="preserve"> 5.1.1. государственный контроль и надзор: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 xml:space="preserve"> 5.1.1.1. за соблюдением законодательства Российской Федерации в сфере средств массовой информации и массовых коммуникаций, телевизионного вещания и радиовещания;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 xml:space="preserve"> 5.1.1.2. в сфере связи: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5.1.1.2.1. за соблюдением требований к построению сетей электросвязи и почтовой связи, требований к проектированию, строительству, реконструкции и эксплуатации сетей и сооружений связи;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 xml:space="preserve"> 5.1.1.2.2. за соблюдением операторами связи требований к пропуску трафика и его маршрутизации;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5.1.1.2.3. за соблюдением порядка распределения ресурса нумерации единой сети электросвязи Российской Федерации;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 xml:space="preserve"> 5.1.1.2.4. за соответствием использования операторами связи выделенного им ресурса нумерации установленному порядку использования ресурса нумерации единой сети электросвязи Российской Федерации;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 xml:space="preserve"> 5.1.1.2.5. за соблюдением организациями федеральной почтовой связи порядка фиксирования, хранения и представления информации о денежных операциях, подлежащих в соответствии с законодательством Российской Федерации контролю, а также организацией ими внутреннего контроля;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lastRenderedPageBreak/>
        <w:t xml:space="preserve"> 5.1.1.2.6. за соблюдением пользователями радиочастотного спектра порядка, требований и условий, относящихся к использованию радиоэлектронных средств или высокочастотных устройств, включая надзор с учетом сообщений (данных), полученных в процессе проведения радиочастотной службой </w:t>
      </w:r>
      <w:proofErr w:type="spellStart"/>
      <w:r w:rsidRPr="002F6A3E">
        <w:rPr>
          <w:sz w:val="24"/>
          <w:szCs w:val="24"/>
        </w:rPr>
        <w:t>радиоконтроля</w:t>
      </w:r>
      <w:proofErr w:type="spellEnd"/>
      <w:r w:rsidRPr="002F6A3E">
        <w:rPr>
          <w:sz w:val="24"/>
          <w:szCs w:val="24"/>
        </w:rPr>
        <w:t>;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 xml:space="preserve"> 5.1.1.2.7. за выполнением правил присоединения сетей электросвязи к сети связи общего пользования, в том числе условий присоединения;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5.1.1.3. в сфере информационных технологий: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5.1.1.3.1. за соблюдением требований обязательной сертификации или декларирования соответствия информационных технологий, предназначенных для обработки государственного банка данных о детях, оставшихся без попечения родителей;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 xml:space="preserve"> 5.1.1.4. за соответствием обработки персональных данных требованиям законодательства Российской Федерации в области персональных данных;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5.1.1.5. за представлением обязательного федерального экземпляра документов в установленной сфере деятельности Службы;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 xml:space="preserve"> 5.1.2. присвоение (назначение) радиочастот или радиочастотного канала для радиоэлектронных средств на основании решения Государственной комиссии по радиочастотам;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5.1.3. регистрацию присвоения (назначения) радиочастот и радиочастотных каналов;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 xml:space="preserve"> 5.1.4. лицензирование деятельности, в том числе контроль за соблюдением лицензиатами лицензионных условий и требований: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 xml:space="preserve"> 5.1.4.1. в области телевизионного вещания и радиовещания;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 xml:space="preserve"> 5.1.4.2. в области оказания услуг связи;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 xml:space="preserve"> 5.1.4.3. по изготовлению экземпляров аудиовизуальных произведений, программ для электронных вычислительных машин (программ для ЭВМ), баз данных и фонограмм на любых видах носителей (за исключением случаев, если указанная деятельность самостоятельно осуществляется лицами, обладающими правами на использование указанных объектов авторских и смежных прав в силу федерального закона или договора) в соответствии с законодательством Российской Федерации;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5.1.5. присвоение позывных сигналов для опознавания радиоэлектронных средств гражданского назначения и регистрацию присвоения позывных сигналов;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lastRenderedPageBreak/>
        <w:t>(</w:t>
      </w:r>
      <w:proofErr w:type="spellStart"/>
      <w:r w:rsidRPr="002F6A3E">
        <w:rPr>
          <w:sz w:val="24"/>
          <w:szCs w:val="24"/>
        </w:rPr>
        <w:t>пп</w:t>
      </w:r>
      <w:proofErr w:type="spellEnd"/>
      <w:r w:rsidRPr="002F6A3E">
        <w:rPr>
          <w:sz w:val="24"/>
          <w:szCs w:val="24"/>
        </w:rPr>
        <w:t>. 5.1.5 введен Постановлением Правительства РФ от 16.05.2011 N 368)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5.2. ведет: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 xml:space="preserve"> 5.2.1. реестр операторов, занимающих существенное положение в сети связи общего пользования;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5.2(1). устанавливает: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(</w:t>
      </w:r>
      <w:proofErr w:type="spellStart"/>
      <w:r w:rsidRPr="002F6A3E">
        <w:rPr>
          <w:sz w:val="24"/>
          <w:szCs w:val="24"/>
        </w:rPr>
        <w:t>пп</w:t>
      </w:r>
      <w:proofErr w:type="spellEnd"/>
      <w:r w:rsidRPr="002F6A3E">
        <w:rPr>
          <w:sz w:val="24"/>
          <w:szCs w:val="24"/>
        </w:rPr>
        <w:t>. 5.2(1) введен Постановлением Правительства РФ от 27.09.2011 N 786)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 xml:space="preserve"> 5.2(1).1. порядок представления лицензиатом в лицензирующий орган сведений об операторах связи, осуществляющих трансляцию телеканала, радиоканала по договору с вещателем таких телеканала или радиоканала, и о лицах, распространяющих телеканал, радиоканал в неизменном виде по договору с вещателем таких телеканала или радиоканала;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(</w:t>
      </w:r>
      <w:proofErr w:type="spellStart"/>
      <w:r w:rsidRPr="002F6A3E">
        <w:rPr>
          <w:sz w:val="24"/>
          <w:szCs w:val="24"/>
        </w:rPr>
        <w:t>пп</w:t>
      </w:r>
      <w:proofErr w:type="spellEnd"/>
      <w:r w:rsidRPr="002F6A3E">
        <w:rPr>
          <w:sz w:val="24"/>
          <w:szCs w:val="24"/>
        </w:rPr>
        <w:t>. 5.2(1).1 введен Постановлением Правительства РФ от 27.09.2011 N 786)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 xml:space="preserve"> 5.2(1).2. порядок ведения регистрирующим органом реестра зарегистрированных средств массовой информации;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(</w:t>
      </w:r>
      <w:proofErr w:type="spellStart"/>
      <w:r w:rsidRPr="002F6A3E">
        <w:rPr>
          <w:sz w:val="24"/>
          <w:szCs w:val="24"/>
        </w:rPr>
        <w:t>пп</w:t>
      </w:r>
      <w:proofErr w:type="spellEnd"/>
      <w:r w:rsidRPr="002F6A3E">
        <w:rPr>
          <w:sz w:val="24"/>
          <w:szCs w:val="24"/>
        </w:rPr>
        <w:t>. 5.2(1).2 введен Постановлением Правительства РФ от 27.09.2011 N 786)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5.2(1).3. порядок формирования и ведения лицензирующим органом реестра лицензий на телевизионное вещание, радиовещание;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(</w:t>
      </w:r>
      <w:proofErr w:type="spellStart"/>
      <w:r w:rsidRPr="002F6A3E">
        <w:rPr>
          <w:sz w:val="24"/>
          <w:szCs w:val="24"/>
        </w:rPr>
        <w:t>пп</w:t>
      </w:r>
      <w:proofErr w:type="spellEnd"/>
      <w:r w:rsidRPr="002F6A3E">
        <w:rPr>
          <w:sz w:val="24"/>
          <w:szCs w:val="24"/>
        </w:rPr>
        <w:t>. 5.2(1).3 введен Постановлением Правительства РФ от 27.09.2011 N 786)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5.2(1).4. порядок представления в лицензирующий орган оператором связи, осуществляющим трансляцию телеканалов и (или) радиоканалов по договору с вещателем, сведений о таком вещателе;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(</w:t>
      </w:r>
      <w:proofErr w:type="spellStart"/>
      <w:r w:rsidRPr="002F6A3E">
        <w:rPr>
          <w:sz w:val="24"/>
          <w:szCs w:val="24"/>
        </w:rPr>
        <w:t>пп</w:t>
      </w:r>
      <w:proofErr w:type="spellEnd"/>
      <w:r w:rsidRPr="002F6A3E">
        <w:rPr>
          <w:sz w:val="24"/>
          <w:szCs w:val="24"/>
        </w:rPr>
        <w:t>. 5.2(1).4 введен Постановлением Правительства РФ от 27.09.2011 N 786)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 xml:space="preserve"> 5.2(1).5. форму свидетельства о регистрации средства массовой информации;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(</w:t>
      </w:r>
      <w:proofErr w:type="spellStart"/>
      <w:r w:rsidRPr="002F6A3E">
        <w:rPr>
          <w:sz w:val="24"/>
          <w:szCs w:val="24"/>
        </w:rPr>
        <w:t>пп</w:t>
      </w:r>
      <w:proofErr w:type="spellEnd"/>
      <w:r w:rsidRPr="002F6A3E">
        <w:rPr>
          <w:sz w:val="24"/>
          <w:szCs w:val="24"/>
        </w:rPr>
        <w:t>. 5.2(1).5 введен Постановлением Правительства РФ от 27.09.2011 N 786)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 xml:space="preserve"> 5.2(1).6. форму разрешения на распространение продукции зарубежного периодического печатного издания;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(</w:t>
      </w:r>
      <w:proofErr w:type="spellStart"/>
      <w:r w:rsidRPr="002F6A3E">
        <w:rPr>
          <w:sz w:val="24"/>
          <w:szCs w:val="24"/>
        </w:rPr>
        <w:t>пп</w:t>
      </w:r>
      <w:proofErr w:type="spellEnd"/>
      <w:r w:rsidRPr="002F6A3E">
        <w:rPr>
          <w:sz w:val="24"/>
          <w:szCs w:val="24"/>
        </w:rPr>
        <w:t>. 5.2(1).6 введен Постановлением Правительства РФ от 27.09.2011 N 786)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 xml:space="preserve"> 5.2.2. единые общероссийские реестры средств массовой информации;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5.2.3. реестры лицензий;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 xml:space="preserve"> 5.2.4. реестр операторов, осуществляющих обработку персональных данных;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5.2.5. реестр радиоэлектронных средств и высокочастотных устройств гражданского назначения, разрешенных для ввоза на территорию Российской Федерации;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(</w:t>
      </w:r>
      <w:proofErr w:type="spellStart"/>
      <w:r w:rsidRPr="002F6A3E">
        <w:rPr>
          <w:sz w:val="24"/>
          <w:szCs w:val="24"/>
        </w:rPr>
        <w:t>пп</w:t>
      </w:r>
      <w:proofErr w:type="spellEnd"/>
      <w:r w:rsidRPr="002F6A3E">
        <w:rPr>
          <w:sz w:val="24"/>
          <w:szCs w:val="24"/>
        </w:rPr>
        <w:t>. 5.2.5 введен Постановлением Правительства РФ от 16.05.2011 N 368)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5.3. организует: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5.3.1. проведение работ по изысканию новых радиочастотных каналов и разработке радиочастотного спектра и орбитальных позиций спутников для целей телевизионного вещания и радиовещания;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5.3.2. деятельность радиочастотной службы;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5.3.3. проведение торгов на получение лицензий в области связи;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5.3.4. проведение экспертизы с целью определения возможности использования радиоэлектронных средств и их электромагнитной совместимости с действующими и планируемыми к использованию радиоэлектронными средствами гражданского назначения;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5.3.5. сезонное планирование использования высокочастотных полос радиовещательными службами, в том числе международную координацию такого планирования с администрациями связи или уполномоченными радиовещательными организациями иностранных государств;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5.3.6. формирование и ведение реестра федеральных государственных информационных систем;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5.4. регистрирует: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 xml:space="preserve"> 5.4.1. средства массовой информации;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 xml:space="preserve"> 5.4.2. радиоэлектронные средства и высокочастотные устройства гражданского назначения;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lastRenderedPageBreak/>
        <w:t xml:space="preserve"> 5.4.3. сети электросвязи, входящие в сеть связи общего пользования, подлежащие регистрации в соответствии с законодательством Российской Федерации;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5.5. выдает разрешения: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 xml:space="preserve"> 5.5.1. на распространение продукции зарубежных периодических печатных изданий на территории Российской Федерации;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 xml:space="preserve"> 5.5.2. на применение франкировальных машин;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 xml:space="preserve"> 5.5.3. на строительство, реконструкцию, проведение изыскательских работ для проектирования и ликвидацию сухопутных линий связи при пересечении государственной границы Российской Федерации и на приграничной территории;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5.5.4. на судовые радиостанции, используемые на морских судах, судах внутреннего плавания и судах смешанного (река - море) плавания;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(</w:t>
      </w:r>
      <w:proofErr w:type="spellStart"/>
      <w:r w:rsidRPr="002F6A3E">
        <w:rPr>
          <w:sz w:val="24"/>
          <w:szCs w:val="24"/>
        </w:rPr>
        <w:t>пп</w:t>
      </w:r>
      <w:proofErr w:type="spellEnd"/>
      <w:r w:rsidRPr="002F6A3E">
        <w:rPr>
          <w:sz w:val="24"/>
          <w:szCs w:val="24"/>
        </w:rPr>
        <w:t>. 5.5.4 введен Постановлением Правительства РФ от 17.03.2010 N 160)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5.5.5. на ввоз на территорию Российской Федерации в условиях, отличных от импорта, радиоэлектронных средств и высокочастотных устройств гражданского назначения, в том числе встроенных либо входящих в состав других товаров, а также на ввоз радиоэлектронных средств и высокочастотных устройств гражданского назначения физическими лицами для личного пользования (если наличие такого разрешения предусмотрено законодательством Российской Федерации);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(</w:t>
      </w:r>
      <w:proofErr w:type="spellStart"/>
      <w:r w:rsidRPr="002F6A3E">
        <w:rPr>
          <w:sz w:val="24"/>
          <w:szCs w:val="24"/>
        </w:rPr>
        <w:t>пп</w:t>
      </w:r>
      <w:proofErr w:type="spellEnd"/>
      <w:r w:rsidRPr="002F6A3E">
        <w:rPr>
          <w:sz w:val="24"/>
          <w:szCs w:val="24"/>
        </w:rPr>
        <w:t>. 5.5.5 введен Постановлением Правительства РФ от 16.05.2011 N 368)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5.6. в установленном законодательством Российской Федерации порядке размещает заказы и заключает государственные контракты, а также иные гражданско-правовые договоры на поставки товаров, выполнение работ, оказание услуг для обеспечения нужд Службы и проведение научно-исследовательских работ для иных государственных нужд в установленной сфере деятельности;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 xml:space="preserve"> 5.7. рассматривает обращения операторов связи по вопросам присоединения сетей электросвязи и взаимодействия операторов связи, принимает по ним решения и выдает предписания в соответствии с федеральным законом;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5.8. осуществляет функции главного распорядителя и получателя средств федерального бюджета, предусмотренных на содержание Службы и реализацию возложенных на нее функций, а также полномочия главного администратора и администратора доходов федерального бюджета, главного администратора и администратора источников финансирования дефицита федерального бюджета в сфере ведения Службы;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5.9. осуществляет в порядке и пределах, которые определены федеральными законами, актами Президента Российской Федерации и Правительства Российской Федерации, полномочия собственника в отношении федерального имущества, необходимого для обеспечения исполнения функций федерального органа государственной власти, в том числе имущества, переданного организациям, подведомственным Службе (включая предприятия радиочастотной службы);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5.10. осуществляет анализ экономической эффективности деятельности федеральных государственных унитарных предприятий и федеральных государственных учреждений, подведомственных Службе, и утверждает показатели экономической эффективности их деятельности, а также проводит в этих организациях проверки финансово-хозяйственной деятельности, в том числе целевого и эффективного использования имущественного комплекса;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 xml:space="preserve"> 5.11. осуществляет прием граждан и обеспечивает своевременное и полное рассмотрение устных и письменных обращений граждан, принятие по ним решений и направление заявителям ответов в установленный законодательством Российской Федерации срок;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5.12. обеспечивает защиту сведений, составляющих государственную тайну, в процессе деятельности Службы, а также контроль за деятельностью ее территориальных органов и подведомственных организаций в указанной области;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5.13. обеспечивает мобилизационную подготовку Службы, а также контроль и координацию деятельности ее территориальных органов и подведомственных организаций по их мобилизационной подготовке;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5.13(1). осуществляет организацию и ведение гражданской обороны в Службе;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(</w:t>
      </w:r>
      <w:proofErr w:type="spellStart"/>
      <w:r w:rsidRPr="002F6A3E">
        <w:rPr>
          <w:sz w:val="24"/>
          <w:szCs w:val="24"/>
        </w:rPr>
        <w:t>пп</w:t>
      </w:r>
      <w:proofErr w:type="spellEnd"/>
      <w:r w:rsidRPr="002F6A3E">
        <w:rPr>
          <w:sz w:val="24"/>
          <w:szCs w:val="24"/>
        </w:rPr>
        <w:t>. 5.13(1) введен Постановлением Правительства РФ от 15.06.2010 N 438)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5.14. организует профессиональную подготовку работников центрального аппарата Службы и ее территориальных органов, их переподготовку, повышение квалификации и стажировку;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5.15. взаимодействует в установленном порядке с органами государственной власти иностранных государств и международными организациями в установленной сфере ведения;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5.16. осуществляет в соответствии с законодательством Российской Федерации работу по комплектованию, хранению, учету и использованию архивных документов, образовавшихся в процессе деятельности Службы;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 xml:space="preserve"> 5.17. осуществляет иные функции в установленной сфере ведения, если такие функции предусмотрены федеральными законами, нормативными правовыми актами Президента Российской Федерации или Правительства Российской Федерации.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6. Федеральная служба по надзору в сфере связи, информационных технологий и массовых коммуникаций с целью реализации полномочий в установленной сфере ведения имеет право: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6.1. запрашивать и получать в установленном порядке сведения, необходимые для принятия решений по вопросам, отнесенным к компетенции Службы;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6.2. проводить необходимые расследования, испытания, экспертизы, анализы и оценки, а также научные исследования по вопросам, отнесенным к компетенции Службы;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6.3. привлекать в установленном порядке для проработки вопросов, отнесенных к компетенции Службы, научные и иные организации, а также ученых и специалистов;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6.4. давать государственным органам, органам местного самоуправления, юридическим и физическим лицам разъяснения по вопросам, отнесенным к компетенции Службы;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 xml:space="preserve"> 6.5. в порядке и случаях, которые установлены законодательством Российской Федерации, применять в установленной сфере ведения меры профилактического и </w:t>
      </w:r>
      <w:proofErr w:type="spellStart"/>
      <w:r w:rsidRPr="002F6A3E">
        <w:rPr>
          <w:sz w:val="24"/>
          <w:szCs w:val="24"/>
        </w:rPr>
        <w:t>пресекательного</w:t>
      </w:r>
      <w:proofErr w:type="spellEnd"/>
      <w:r w:rsidRPr="002F6A3E">
        <w:rPr>
          <w:sz w:val="24"/>
          <w:szCs w:val="24"/>
        </w:rPr>
        <w:t xml:space="preserve"> характера, направленные на недопущение нарушений юридическими лицами и гражданами обязательных требований в этой сфере и (или) ликвидацию последствий таких нарушений;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 xml:space="preserve"> 6.6. создавать совещательные и экспертные органы (советы, комиссии, группы и коллегии), в том числе межведомственные, в установленной сфере ведения;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6.7. осуществлять контроль за деятельностью территориальных органов Службы, а также за деятельностью подведомственных организаций;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6.8. утверждать образцы служебных удостоверений.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7. Федеральная служба по надзору в сфере связи, информационных технологий и массовых коммуникаций не вправе оказывать платные услуги в установленной сфере ведения, кроме случаев, установленных федеральными законами, указами Президента Российской Федерации и постановлениями Правительства Российской Федерации.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 xml:space="preserve"> 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 xml:space="preserve"> III. ОРГАНИЗАЦИЯ ДЕЯТЕЛЬНОСТИ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 xml:space="preserve"> 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 xml:space="preserve"> 8. Федеральную службу по надзору в сфере связи, информационных технологий и массовых коммуникаций возглавляет руководитель, назначаемый на должность и освобождаемый от должности Правительством Российской Федерации по представлению Министра связи и массовых коммуникаций Российской Федерации.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Руководитель Федеральной службы по надзору в сфере связи, информационных технологий и массовых коммуникаций несет персональную ответственность за осуществление возложенных на Службу полномочий.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Руководитель Службы имеет заместителей, назначаемых на должность и освобождаемых от должности Министром связи и массовых коммуникаций Российской Федерации по представлению руководителя Службы.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Количество заместителей руководителя Службы устанавливается Правительством Российской Федерации.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9. Руководитель Федеральной службы по надзору в сфере связи, информационных технологий и массовых коммуникаций: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9.1. распределяет обязанности между своими заместителями;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9.2. представляет Министру связи и массовых коммуникаций Российской Федерации: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9.2.1. проект положения о Службе;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9.2.2. предложения о предельной численности и фонде оплаты труда работников центрального аппарата Службы и ее территориальных органов;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9.2.3. предложения о назначении на должность и об освобождении от должности заместителей руководителя Службы;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9.2.4. предложения о назначении на должность и об освобождении от должности руководителей территориальных органов Службы;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9.2.5. проект ежегодного плана и прогнозные показатели деятельности Службы, а также отчет о ее деятельности;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9.2.6. предложения по формированию проекта федерального бюджета в части финансового обеспечения деятельности Службы, ее территориальных органов и подведомственных организаций;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lastRenderedPageBreak/>
        <w:t>9.2.7. предложения о присвоении почетных званий и представлении к награждению государственными наградами Российской Федерации, Почетной грамотой Президента Российской Федерации, Почетной грамотой Правительства Российской Федерации, к поощрению в виде объявления благодарности Президента Российской Федерации, объявления благодарности Правительства Российской Федерации работников центрального аппарата Службы, ее территориальных органов и подведомственных организаций, а также других лиц, осуществляющих деятельность в установленной сфере;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 xml:space="preserve"> 9.3. назначает на должность и освобождает от должности работников центрального аппарата Службы, заместителей руководителей ее территориальных органов, а также руководителей подведомственных организаций, заключает и расторгает трудовые контракты с руководителями этих организаций;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 xml:space="preserve"> 9.4. решает в соответствии с законодательством Российской Федерации о государственной службе вопросы, связанные с прохождением федеральной государственной службы в Службе и ее территориальных органах;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9.5. утверждает структуру и штатное расписание центрального аппарата Службы в пределах установленных Правительством Российской Федерации фонда оплаты труда и численности работников, а также смету расходов на ее содержание в пределах утвержденных на соответствующий период ассигнований, предусмотренных в федеральном бюджете;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9.6. утверждает численность и фонд оплаты труда работников территориальных органов Службы в пределах показателей, установленных Правительством Российской Федерации, а также смету расходов на их содержание в пределах утвержденных на соответствующий период ассигнований, предусмотренных в федеральном бюджете;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9.7. на основании и во исполнение Конституции Российской Федерации, федеральных конституционных законов, федеральных законов, актов Президента Российской Федерации и Правительства Российской Федерации издает в пределах своей компетенции акты ненормативного характера по вопросам, отнесенным к компетенции Службы.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10. Финансовое обеспечение расходов на содержание центрального аппарата Федеральной службы по надзору в сфере связи, информационных технологий и массовых коммуникаций и ее территориальных органов осуществляется в пределах бюджетных ассигнований, предусмотренных в федеральном бюджете.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 xml:space="preserve">11. Федеральная служба по надзору в сфере связи, информационных технологий и массовых коммуникаций является юридическим лицом, имеет печать с изображением Государственного герба Российской Федерации и со своим наименованием, иные печати, штампы и бланки установленного образца, а также лицевые счета, открываемые в </w:t>
      </w:r>
      <w:r w:rsidRPr="002F6A3E">
        <w:rPr>
          <w:sz w:val="24"/>
          <w:szCs w:val="24"/>
        </w:rPr>
        <w:lastRenderedPageBreak/>
        <w:t>соответствии с бюджетным законодательством Российской Федерации в Федеральном казначействе и его территориальных органах в валюте Российской Федерации, а также счета в кредитных организациях, открываемые для учета операций в соответствии с валютным законодательством Российской Федерации.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 xml:space="preserve"> Федеральная служба по надзору в сфере связи, информационных технологий и массовых коммуникаций вправе иметь геральдический знак - эмблему, флаг и вымпел, учреждаемые Министерством связи и массовых коммуникаций Российской Федерации по согласованию с Геральдическим советом при Президенте Российской Федерации.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(абзац введен Постановлением Правительства РФ от 24.03.2011 N 210)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12. Место нахождения Федеральной службы по надзору в сфере связи, информационных технологий и массовых коммуникаций - г. Москва.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 xml:space="preserve"> 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 xml:space="preserve"> 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 xml:space="preserve"> 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 xml:space="preserve"> 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 xml:space="preserve"> 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 xml:space="preserve"> Приложение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к Постановлению Правительства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Российской Федерации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от 16 марта 2009 г. N 228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 xml:space="preserve"> 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 xml:space="preserve"> ПЕРЕЧЕНЬ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ФЕДЕРАЛЬНЫХ ГОСУДАРСТВЕННЫХ УНИТАРНЫХ ПРЕДПРИЯТИЙ,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ПЕРЕДАВАЕМЫХ В ВЕДЕНИЕ ФЕДЕРАЛЬНОЙ СЛУЖБЫ ПО НАДЗОРУ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В СФЕРЕ СВЯЗИ, ИНФОРМАЦИОННЫХ ТЕХНОЛОГИЙ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И МАССОВЫХ КОММУНИКАЦИЙ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 xml:space="preserve"> 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1. Главный радиочастотный центр, г. Москва.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2. Радиочастотный центр Центрального федерального округа, г. Москва.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3. Радиочастотный центр Приволжского федерального округа, г. Нижний Новгород.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4. Радиочастотный центр Сибирского федерального округа, г. Новосибирск.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5. Радиочастотный центр Южного федерального округа, г. Ростов-на-Дону.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6. Радиочастотный центр Северо-Западного федерального округа, г. Санкт-Петербург.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7. Радиочастотный центр Уральского федерального округа, г. Екатеринбург.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6D4609" w:rsidRPr="002F6A3E" w:rsidRDefault="006D4609" w:rsidP="002F6A3E">
      <w:pPr>
        <w:spacing w:after="0"/>
        <w:rPr>
          <w:sz w:val="24"/>
          <w:szCs w:val="24"/>
        </w:rPr>
      </w:pPr>
      <w:r w:rsidRPr="002F6A3E">
        <w:rPr>
          <w:sz w:val="24"/>
          <w:szCs w:val="24"/>
        </w:rPr>
        <w:t>8. Радиочастотный центр Дальневосточного федерального округа, г. Хабаровск.</w:t>
      </w:r>
    </w:p>
    <w:p w:rsidR="006D4609" w:rsidRPr="002F6A3E" w:rsidRDefault="006D4609" w:rsidP="002F6A3E">
      <w:pPr>
        <w:spacing w:after="0"/>
        <w:rPr>
          <w:sz w:val="24"/>
          <w:szCs w:val="24"/>
        </w:rPr>
      </w:pPr>
    </w:p>
    <w:p w:rsidR="00BE6528" w:rsidRPr="002F6A3E" w:rsidRDefault="006D4609" w:rsidP="002F6A3E">
      <w:pPr>
        <w:spacing w:after="0"/>
        <w:rPr>
          <w:sz w:val="24"/>
          <w:szCs w:val="24"/>
          <w:lang w:val="en-US"/>
        </w:rPr>
      </w:pPr>
      <w:r w:rsidRPr="002F6A3E">
        <w:rPr>
          <w:sz w:val="24"/>
          <w:szCs w:val="24"/>
        </w:rPr>
        <w:t>9. Научно-технический центр "</w:t>
      </w:r>
      <w:proofErr w:type="spellStart"/>
      <w:r w:rsidRPr="002F6A3E">
        <w:rPr>
          <w:sz w:val="24"/>
          <w:szCs w:val="24"/>
        </w:rPr>
        <w:t>Информрегистр</w:t>
      </w:r>
      <w:proofErr w:type="spellEnd"/>
      <w:r w:rsidRPr="002F6A3E">
        <w:rPr>
          <w:sz w:val="24"/>
          <w:szCs w:val="24"/>
        </w:rPr>
        <w:t>", г. Москва.</w:t>
      </w:r>
    </w:p>
    <w:p w:rsidR="006D4609" w:rsidRPr="002F6A3E" w:rsidRDefault="006D4609" w:rsidP="002F6A3E">
      <w:pPr>
        <w:spacing w:after="0"/>
        <w:rPr>
          <w:sz w:val="24"/>
          <w:szCs w:val="24"/>
          <w:lang w:val="en-US"/>
        </w:rPr>
      </w:pPr>
    </w:p>
    <w:bookmarkEnd w:id="0"/>
    <w:p w:rsidR="006D4609" w:rsidRPr="002F6A3E" w:rsidRDefault="006D4609" w:rsidP="002F6A3E">
      <w:pPr>
        <w:spacing w:after="0"/>
        <w:rPr>
          <w:sz w:val="24"/>
          <w:szCs w:val="24"/>
          <w:lang w:val="en-US"/>
        </w:rPr>
      </w:pPr>
    </w:p>
    <w:sectPr w:rsidR="006D4609" w:rsidRPr="002F6A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D66"/>
    <w:rsid w:val="002F6A3E"/>
    <w:rsid w:val="006D4609"/>
    <w:rsid w:val="00B65D66"/>
    <w:rsid w:val="00BE6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3580</Words>
  <Characters>20406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2012-04-12T01:59:00Z</dcterms:created>
  <dcterms:modified xsi:type="dcterms:W3CDTF">2012-04-12T02:01:00Z</dcterms:modified>
</cp:coreProperties>
</file>